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703504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360"/>
        <w:jc w:val="center"/>
        <w:rPr>
          <w:i w:val="1"/>
          <w:iCs w:val="1"/>
          <w:strike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03504"/>
          <w:sz w:val="40"/>
          <w:szCs w:val="40"/>
        </w:rPr>
        <w:drawing>
          <wp:inline distB="114300" distT="114300" distL="114300" distR="114300">
            <wp:extent cx="6287925" cy="842911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769" l="0" r="0" t="2769"/>
                    <a:stretch>
                      <a:fillRect/>
                    </a:stretch>
                  </pic:blipFill>
                  <pic:spPr>
                    <a:xfrm>
                      <a:off x="0" y="0"/>
                      <a:ext cx="6287925" cy="8429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20" w:lineRule="auto"/>
        <w:ind w:left="450" w:right="1380" w:firstLine="0"/>
        <w:jc w:val="center"/>
        <w:rPr>
          <w:i w:val="1"/>
          <w:iCs w:val="1"/>
          <w:color w:val="12a99e"/>
          <w:sz w:val="24"/>
          <w:szCs w:val="24"/>
        </w:rPr>
      </w:pPr>
      <w:r w:rsidDel="00000000" w:rsidR="00000000" w:rsidRPr="00000000">
        <w:rPr>
          <w:i w:val="1"/>
          <w:iCs w:val="1"/>
          <w:color w:val="12a99e"/>
          <w:sz w:val="24"/>
          <w:szCs w:val="24"/>
          <w:rtl w:val="0"/>
        </w:rPr>
        <w:t xml:space="preserve">For confirmation of author, paper and payment details- Registration</w:t>
      </w:r>
    </w:p>
    <w:p w:rsidR="00000000" w:rsidDel="00000000" w:rsidP="00000000" w:rsidRDefault="00000000" w:rsidRPr="00000000" w14:paraId="00000004">
      <w:pPr>
        <w:spacing w:line="420" w:lineRule="auto"/>
        <w:ind w:right="930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This can be used for IDR Conference and IDR Journal Submissions.</w:t>
      </w:r>
    </w:p>
    <w:tbl>
      <w:tblPr>
        <w:tblStyle w:val="Table1"/>
        <w:tblW w:w="9390.0" w:type="dxa"/>
        <w:jc w:val="left"/>
        <w:tblInd w:w="5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0"/>
        <w:gridCol w:w="2715"/>
        <w:gridCol w:w="105"/>
        <w:gridCol w:w="2550"/>
        <w:tblGridChange w:id="0">
          <w:tblGrid>
            <w:gridCol w:w="4020"/>
            <w:gridCol w:w="2715"/>
            <w:gridCol w:w="105"/>
            <w:gridCol w:w="255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1. Research details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Title of Submission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Paper ID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color w:val="12a99e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If, Full paper or Short Paper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ind w:left="180" w:firstLine="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Full Paper for IDR Journal                    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- 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ind w:left="180" w:firstLine="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Full Paper for IDR Conference           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- 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ind w:left="180" w:firstLine="0"/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Short paper for IDR Conference       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- Yes/ No</w:t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If, Executive Summary of 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ind w:left="180" w:firstLine="0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Industry Project for IDR Conference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- 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ind w:left="180" w:firstLine="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Student Project for IDR Conference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- 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color w:val="12a99e"/>
                <w:sz w:val="14"/>
                <w:szCs w:val="14"/>
                <w:rtl w:val="0"/>
              </w:rPr>
              <w:t xml:space="preserve">*</w:t>
            </w: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DOI - Digital Object Identifier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2. Corresponding author details (for inquiries regarding the paper)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Name of author with title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Designation / student and ID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Organisation/ Institute </w:t>
              <w:tab/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Address</w:t>
              <w:tab/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E mail address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Mobile hand phone number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3.  Under which category are you submitting for?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a). Student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line="360" w:lineRule="auto"/>
              <w:ind w:left="180" w:firstLine="0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If, Student category, what is the student ID?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 Eg: Level 01 (First Year) or Postgraduate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8"/>
                <w:szCs w:val="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Student ID no. /Level/ Year/ etc.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ind w:left="0" w:firstLine="0"/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arlow" w:cs="Barlow" w:eastAsia="Barlow" w:hAnsi="Barlow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b). Industry Category 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ind w:left="180" w:firstLine="0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If, Industry category, what is the name and address of the Company?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This is for papers that include research or projects related to a company.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7"/>
                <w:szCs w:val="17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c). </w:t>
            </w: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Professional Category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360" w:lineRule="auto"/>
              <w:ind w:left="180" w:firstLine="0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If, Professional category, what is the name and address of the Institute?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This is for academic and scientific papers presenters who are academics or research professionals.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8"/>
                <w:szCs w:val="8"/>
              </w:rPr>
            </w:pPr>
            <w:r w:rsidDel="00000000" w:rsidR="00000000" w:rsidRPr="00000000">
              <w:rPr>
                <w:rFonts w:ascii="Barlow" w:cs="Barlow" w:eastAsia="Barlow" w:hAnsi="Barlow"/>
                <w:sz w:val="8"/>
                <w:szCs w:val="8"/>
                <w:rtl w:val="0"/>
              </w:rPr>
              <w:t xml:space="preserve">-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74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Do you intend to present on-site or on-line at the conference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? 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Preference of the main stage will be given to the on-site presenters.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present on-site </w:t>
            </w: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line="360" w:lineRule="auto"/>
              <w:ind w:left="0" w:firstLine="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present on-line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ind w:left="0" w:firstLine="0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5. How many authors are accompanying this paper at the Conference ?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-indicate a number, either one or two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If there are other authors accompanying the same paper, they have to register separately or fill the details below: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Co-author Name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E mail address and Mobile number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Is the Co-author  registering as a participant </w:t>
            </w: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(Yes or 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line="360" w:lineRule="auto"/>
              <w:ind w:left="0" w:firstLine="0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What is your registration category?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Pick from point 7 below and state the cost in US$ or LKR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6. Have you filled the Author Information Sheet and attached it to the email?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0cafa9"/>
                <w:sz w:val="18"/>
                <w:szCs w:val="18"/>
                <w:rtl w:val="0"/>
              </w:rPr>
              <w:t xml:space="preserve">Yes/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7. Select one - What is your registration category?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and state if Yes or No.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International Paper Presenter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US$ 280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(Onsite rate)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International Paper Presenter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US$ 200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(Online rate)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International Participant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US$ 210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(Onsite rate)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International Students Paper Presenter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US$ 200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(Onsite rate)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International Students Paper Presenter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US$100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 (Online rate)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Sri Lankan Paper Presenter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 20,000/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Sri Lankan Participant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LKRs. 15,000/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Sri Lankan Student Paper Presenter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LKRs. 10000/-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(both days)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Yes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Sri Lankan Student Participant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LKRs. 8000/- 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(both days)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Sri Lankan Student  Participant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LKRs. 5000/-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(one days)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***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hd w:fill="ffffff" w:val="clear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Sri Lankan Student  Participant - Conference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LKRs. 5000/-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Participant - Conference Only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hd w:fill="ffffff" w:val="clear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LKRs. 10,000/-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leader="none" w:pos="1800"/>
              </w:tabs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7"/>
                <w:szCs w:val="17"/>
                <w:rtl w:val="0"/>
              </w:rPr>
              <w:t xml:space="preserve">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hd w:fill="ffffff" w:val="clear"/>
              <w:spacing w:line="276" w:lineRule="auto"/>
              <w:rPr>
                <w:rFonts w:ascii="Barlow" w:cs="Barlow" w:eastAsia="Barlow" w:hAnsi="Barl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hd w:fill="ffffff" w:val="clear"/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Category 01-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This rate includes participation in both days, Conference pack, refreshment, lunch (Day 1 &amp; Day 2), and conference dinner.</w:t>
            </w:r>
          </w:p>
          <w:p w:rsidR="00000000" w:rsidDel="00000000" w:rsidP="00000000" w:rsidRDefault="00000000" w:rsidRPr="00000000" w14:paraId="000000E0">
            <w:pPr>
              <w:shd w:fill="ffffff" w:val="clear"/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hd w:fill="ffffff" w:val="clear"/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Category 02-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**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This rate includes participation in both days, Conference pack, refreshment, lunch (Day 1 &amp; Day 2). However, this rate does not include conference dinner. In order to attend the dinner, participants should pay an additional SLR 10,000, students should pay an additional SLR 5,000.</w:t>
            </w:r>
          </w:p>
          <w:p w:rsidR="00000000" w:rsidDel="00000000" w:rsidP="00000000" w:rsidRDefault="00000000" w:rsidRPr="00000000" w14:paraId="000000E2">
            <w:pPr>
              <w:shd w:fill="ffffff" w:val="clear"/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hd w:fill="ffffff" w:val="clear"/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8"/>
                <w:szCs w:val="18"/>
                <w:rtl w:val="0"/>
              </w:rPr>
              <w:t xml:space="preserve">Category 03-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8"/>
                <w:szCs w:val="18"/>
                <w:rtl w:val="0"/>
              </w:rPr>
              <w:t xml:space="preserve">*** </w:t>
            </w: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This rate includes participation in a single day (either Day 1 or 2), Conference pack, refreshment, and lunch (either Day 1 or Day 2). This rate does not include conference dinner. In order to attend the dinner, students should pay an additional SLR 5,000.</w:t>
            </w:r>
          </w:p>
          <w:p w:rsidR="00000000" w:rsidDel="00000000" w:rsidP="00000000" w:rsidRDefault="00000000" w:rsidRPr="00000000" w14:paraId="000000E4">
            <w:pPr>
              <w:shd w:fill="ffffff" w:val="clear"/>
              <w:spacing w:line="276" w:lineRule="auto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Style w:val="Heading3"/>
              <w:keepNext w:val="0"/>
              <w:keepLines w:val="0"/>
              <w:pBdr>
                <w:bottom w:color="000000" w:space="7" w:sz="0" w:val="none"/>
              </w:pBdr>
              <w:shd w:fill="ffffff" w:val="clear"/>
              <w:spacing w:after="0" w:before="0" w:lineRule="auto"/>
              <w:rPr>
                <w:rFonts w:ascii="Rajdhani" w:cs="Rajdhani" w:eastAsia="Rajdhani" w:hAnsi="Rajdhani"/>
                <w:b w:val="0"/>
                <w:bCs w:val="0"/>
                <w:color w:val="333333"/>
                <w:sz w:val="18"/>
                <w:szCs w:val="18"/>
              </w:rPr>
            </w:pPr>
            <w:bookmarkStart w:colFirst="0" w:colLast="0" w:name="_heading=h.64nl0lirqha2" w:id="0"/>
            <w:bookmarkEnd w:id="0"/>
            <w:r w:rsidDel="00000000" w:rsidR="00000000" w:rsidRPr="00000000">
              <w:rPr>
                <w:rFonts w:ascii="Barlow" w:cs="Barlow" w:eastAsia="Barlow" w:hAnsi="Barlow"/>
                <w:b w:val="0"/>
                <w:bCs w:val="0"/>
                <w:color w:val="0cafa9"/>
                <w:sz w:val="18"/>
                <w:szCs w:val="18"/>
                <w:rtl w:val="0"/>
              </w:rPr>
              <w:t xml:space="preserve">Registration Fee Payments (Per Paper)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At least one author must register for each paper. A single registration is valid for one paper only.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One registered author may submit and present up to two papers.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1"/>
              </w:numPr>
              <w:shd w:fill="ffffff" w:val="clear"/>
              <w:ind w:left="720" w:hanging="36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Fonts w:ascii="Barlow" w:cs="Barlow" w:eastAsia="Barlow" w:hAnsi="Barlow"/>
                <w:sz w:val="18"/>
                <w:szCs w:val="18"/>
                <w:rtl w:val="0"/>
              </w:rPr>
              <w:t xml:space="preserve">The registered author must pay the full registration fee for the first paper and 25% of the registration fee for the second paper.</w:t>
            </w:r>
          </w:p>
          <w:p w:rsidR="00000000" w:rsidDel="00000000" w:rsidP="00000000" w:rsidRDefault="00000000" w:rsidRPr="00000000" w14:paraId="000000E9">
            <w:pPr>
              <w:shd w:fill="ffffff" w:val="clear"/>
              <w:ind w:left="720" w:firstLine="0"/>
              <w:rPr>
                <w:rFonts w:ascii="Barlow" w:cs="Barlow" w:eastAsia="Barlow" w:hAnsi="Barl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line="276" w:lineRule="auto"/>
              <w:rPr>
                <w:rFonts w:ascii="Barlow SemiBold" w:cs="Barlow SemiBold" w:eastAsia="Barlow SemiBold" w:hAnsi="Barlow SemiBold"/>
                <w:color w:val="12a99e"/>
                <w:sz w:val="27"/>
                <w:szCs w:val="27"/>
              </w:rPr>
            </w:pPr>
            <w:r w:rsidDel="00000000" w:rsidR="00000000" w:rsidRPr="00000000">
              <w:rPr>
                <w:rFonts w:ascii="Barlow" w:cs="Barlow" w:eastAsia="Barlow" w:hAnsi="Barlow"/>
                <w:color w:val="0cafa9"/>
                <w:sz w:val="18"/>
                <w:szCs w:val="18"/>
                <w:rtl w:val="0"/>
              </w:rPr>
              <w:t xml:space="preserve">Registration</w:t>
            </w:r>
            <w:r w:rsidDel="00000000" w:rsidR="00000000" w:rsidRPr="00000000">
              <w:rPr>
                <w:rFonts w:ascii="Barlow SemiBold" w:cs="Barlow SemiBold" w:eastAsia="Barlow SemiBold" w:hAnsi="Barlow SemiBold"/>
                <w:color w:val="12a99e"/>
                <w:sz w:val="27"/>
                <w:szCs w:val="27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Name of Account         : Vice Chancellor, University of Moratuwa</w:t>
            </w:r>
          </w:p>
          <w:p w:rsidR="00000000" w:rsidDel="00000000" w:rsidP="00000000" w:rsidRDefault="00000000" w:rsidRPr="00000000" w14:paraId="000000EF">
            <w:pPr>
              <w:widowControl w:val="0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Name of Bank                : Bank of Ceylon (Code: 7010) </w:t>
            </w:r>
          </w:p>
          <w:p w:rsidR="00000000" w:rsidDel="00000000" w:rsidP="00000000" w:rsidRDefault="00000000" w:rsidRPr="00000000" w14:paraId="000000F0">
            <w:pPr>
              <w:widowControl w:val="0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Name of Branch           : Katubedda Branch (Code 030)</w:t>
            </w:r>
          </w:p>
          <w:p w:rsidR="00000000" w:rsidDel="00000000" w:rsidP="00000000" w:rsidRDefault="00000000" w:rsidRPr="00000000" w14:paraId="000000F1">
            <w:pPr>
              <w:widowControl w:val="0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Number of Account   : 0000306836</w:t>
            </w:r>
          </w:p>
          <w:p w:rsidR="00000000" w:rsidDel="00000000" w:rsidP="00000000" w:rsidRDefault="00000000" w:rsidRPr="00000000" w14:paraId="000000F2">
            <w:pPr>
              <w:widowControl w:val="0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Swift Code                     : BCEYLKLX</w:t>
            </w:r>
          </w:p>
          <w:p w:rsidR="00000000" w:rsidDel="00000000" w:rsidP="00000000" w:rsidRDefault="00000000" w:rsidRPr="00000000" w14:paraId="000000F3">
            <w:pPr>
              <w:widowControl w:val="0"/>
              <w:rPr>
                <w:rFonts w:ascii="Barlow" w:cs="Barlow" w:eastAsia="Barlow" w:hAnsi="Barlow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6"/>
                <w:szCs w:val="16"/>
                <w:rtl w:val="0"/>
              </w:rPr>
              <w:t xml:space="preserve">Reference</w:t>
            </w: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                      :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16"/>
                <w:szCs w:val="16"/>
                <w:rtl w:val="0"/>
              </w:rPr>
              <w:t xml:space="preserve">IDR Conference/ IDR Publication</w:t>
            </w:r>
          </w:p>
          <w:p w:rsidR="00000000" w:rsidDel="00000000" w:rsidP="00000000" w:rsidRDefault="00000000" w:rsidRPr="00000000" w14:paraId="000000F4">
            <w:pPr>
              <w:widowControl w:val="0"/>
              <w:rPr>
                <w:rFonts w:ascii="Barlow" w:cs="Barlow" w:eastAsia="Barlow" w:hAnsi="Barl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rPr>
                <w:rFonts w:ascii="Barlow SemiBold" w:cs="Barlow SemiBold" w:eastAsia="Barlow SemiBold" w:hAnsi="Barlow SemiBold"/>
                <w:color w:val="12a99e"/>
                <w:sz w:val="27"/>
                <w:szCs w:val="27"/>
              </w:rPr>
            </w:pPr>
            <w:r w:rsidDel="00000000" w:rsidR="00000000" w:rsidRPr="00000000">
              <w:rPr>
                <w:rFonts w:ascii="Barlow" w:cs="Barlow" w:eastAsia="Barlow" w:hAnsi="Barlow"/>
                <w:color w:val="ff0000"/>
                <w:sz w:val="16"/>
                <w:szCs w:val="16"/>
                <w:rtl w:val="0"/>
              </w:rPr>
              <w:t xml:space="preserve">Please email the completed Payment Registration Form (this form) along with the payment receipt and ‘Author Information Form’  (and other) to</w:t>
            </w:r>
            <w:r w:rsidDel="00000000" w:rsidR="00000000" w:rsidRPr="00000000">
              <w:rPr>
                <w:rFonts w:ascii="Barlow" w:cs="Barlow" w:eastAsia="Barlow" w:hAnsi="Barlow"/>
                <w:sz w:val="16"/>
                <w:szCs w:val="16"/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rFonts w:ascii="Barlow" w:cs="Barlow" w:eastAsia="Barlow" w:hAnsi="Barlow"/>
                  <w:color w:val="1155cc"/>
                  <w:sz w:val="16"/>
                  <w:szCs w:val="16"/>
                  <w:u w:val="single"/>
                  <w:rtl w:val="0"/>
                </w:rPr>
                <w:t xml:space="preserve">idresearch@uom.lk</w:t>
              </w:r>
            </w:hyperlink>
            <w:r w:rsidDel="00000000" w:rsidR="00000000" w:rsidRPr="00000000">
              <w:rPr>
                <w:rFonts w:ascii="Barlow SemiBold" w:cs="Barlow SemiBold" w:eastAsia="Barlow SemiBold" w:hAnsi="Barlow SemiBold"/>
                <w:color w:val="12a99e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Barlow" w:cs="Barlow" w:eastAsia="Barlow" w:hAnsi="Barlow"/>
                <w:color w:val="ff0000"/>
                <w:sz w:val="16"/>
                <w:szCs w:val="16"/>
                <w:rtl w:val="0"/>
              </w:rPr>
              <w:t xml:space="preserve">and CC to uomidr@gmail.com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rPr>
                <w:rFonts w:ascii="Barlow SemiBold" w:cs="Barlow SemiBold" w:eastAsia="Barlow SemiBold" w:hAnsi="Barlow SemiBold"/>
                <w:color w:val="12a99e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line="276" w:lineRule="auto"/>
              <w:rPr>
                <w:rFonts w:ascii="Barlow" w:cs="Barlow" w:eastAsia="Barlow" w:hAnsi="Barlow"/>
                <w:i w:val="1"/>
                <w:iCs w:val="1"/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spacing w:after="120" w:line="276" w:lineRule="auto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hd w:fill="ffffff" w:val="clear"/>
        <w:ind w:firstLine="720"/>
        <w:rPr>
          <w:rFonts w:ascii="Cambria" w:cs="Cambria" w:eastAsia="Cambria" w:hAnsi="Cambria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16"/>
          <w:szCs w:val="16"/>
          <w:rtl w:val="0"/>
        </w:rPr>
        <w:t xml:space="preserve">IDR Team</w:t>
      </w:r>
    </w:p>
    <w:p w:rsidR="00000000" w:rsidDel="00000000" w:rsidP="00000000" w:rsidRDefault="00000000" w:rsidRPr="00000000" w14:paraId="00000100">
      <w:pPr>
        <w:shd w:fill="ffffff" w:val="clear"/>
        <w:ind w:left="709" w:firstLine="0"/>
        <w:rPr>
          <w:rFonts w:ascii="Cambria" w:cs="Cambria" w:eastAsia="Cambria" w:hAnsi="Cambria"/>
          <w:i w:val="1"/>
          <w:iCs w:val="1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16"/>
          <w:szCs w:val="16"/>
          <w:rtl w:val="0"/>
        </w:rPr>
        <w:t xml:space="preserve">Department of Integrated Design, University of Moratuwa, Sri Lanka</w:t>
      </w:r>
    </w:p>
    <w:p w:rsidR="00000000" w:rsidDel="00000000" w:rsidP="00000000" w:rsidRDefault="00000000" w:rsidRPr="00000000" w14:paraId="00000101">
      <w:pPr>
        <w:shd w:fill="ffffff" w:val="clear"/>
        <w:ind w:left="709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16"/>
          <w:szCs w:val="16"/>
          <w:rtl w:val="0"/>
        </w:rPr>
        <w:t xml:space="preserve">idresearch.uom.lk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______________</w:t>
      </w:r>
    </w:p>
    <w:p w:rsidR="00000000" w:rsidDel="00000000" w:rsidP="00000000" w:rsidRDefault="00000000" w:rsidRPr="00000000" w14:paraId="00000102">
      <w:pPr>
        <w:spacing w:after="40"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84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mbria"/>
  <w:font w:name="Barlow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ajdhani">
    <w:embedRegular w:fontKey="{00000000-0000-0000-0000-000000000000}" r:id="rId9" w:subsetted="0"/>
    <w:embedBold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">
    <w:name w:val="Table Grid"/>
    <w:basedOn w:val="TableNormal"/>
    <w:rsid w:val="005B4BC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27055C"/>
    <w:pPr>
      <w:spacing w:after="100" w:afterAutospacing="1"/>
    </w:pPr>
    <w:rPr>
      <w:rFonts w:ascii="Times New Roman" w:hAnsi="Times New Roman"/>
      <w:sz w:val="24"/>
      <w:lang w:bidi="ta-IN" w:val="en-US"/>
    </w:rPr>
  </w:style>
  <w:style w:type="paragraph" w:styleId="BalloonText">
    <w:name w:val="Balloon Text"/>
    <w:basedOn w:val="Normal"/>
    <w:link w:val="BalloonTextChar"/>
    <w:rsid w:val="000B609A"/>
    <w:rPr>
      <w:rFonts w:ascii="Tahoma" w:cs="Arial Unicode MS" w:hAnsi="Tahoma"/>
      <w:sz w:val="16"/>
      <w:szCs w:val="16"/>
      <w:lang w:bidi="si-LK" w:eastAsia="x-none"/>
    </w:rPr>
  </w:style>
  <w:style w:type="character" w:styleId="BalloonTextChar" w:customStyle="1">
    <w:name w:val="Balloon Text Char"/>
    <w:link w:val="BalloonText"/>
    <w:rsid w:val="000B609A"/>
    <w:rPr>
      <w:rFonts w:ascii="Tahoma" w:cs="Tahoma" w:hAnsi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 w:val="1"/>
    <w:rsid w:val="00462431"/>
    <w:pPr>
      <w:ind w:left="720"/>
      <w:contextualSpacing w:val="1"/>
    </w:pPr>
    <w:rPr>
      <w:rFonts w:ascii="Times New Roman" w:hAnsi="Times New Roman"/>
      <w:sz w:val="24"/>
      <w:lang w:val="en-US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F5BB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idresearch@uom.l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SemiBold-regular.ttf"/><Relationship Id="rId2" Type="http://schemas.openxmlformats.org/officeDocument/2006/relationships/font" Target="fonts/BarlowSemiBold-bold.ttf"/><Relationship Id="rId3" Type="http://schemas.openxmlformats.org/officeDocument/2006/relationships/font" Target="fonts/BarlowSemiBold-italic.ttf"/><Relationship Id="rId4" Type="http://schemas.openxmlformats.org/officeDocument/2006/relationships/font" Target="fonts/BarlowSemiBold-boldItalic.ttf"/><Relationship Id="rId10" Type="http://schemas.openxmlformats.org/officeDocument/2006/relationships/font" Target="fonts/Rajdhani-bold.ttf"/><Relationship Id="rId9" Type="http://schemas.openxmlformats.org/officeDocument/2006/relationships/font" Target="fonts/Rajdhani-regular.ttf"/><Relationship Id="rId5" Type="http://schemas.openxmlformats.org/officeDocument/2006/relationships/font" Target="fonts/Barlow-regular.ttf"/><Relationship Id="rId6" Type="http://schemas.openxmlformats.org/officeDocument/2006/relationships/font" Target="fonts/Barlow-bold.ttf"/><Relationship Id="rId7" Type="http://schemas.openxmlformats.org/officeDocument/2006/relationships/font" Target="fonts/Barlow-italic.ttf"/><Relationship Id="rId8" Type="http://schemas.openxmlformats.org/officeDocument/2006/relationships/font" Target="fonts/Barl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ScuAhlnpJnzBKFMlAv9yCeWjw==">CgMxLjAyDmguNjRubDBsaXJxaGEyOAByITE5eUZfVVUwRkNiTlZZQnphUkswMGE2aGt5TFpHSW00RA==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2022-07-12T11:50:00Z</dcterms:created>
  <dc:creator>Chairman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b6a07774-b4fd-452b-936a-9dcfc51cd539</vt:lpwstr>
  </property>
</Properties>
</file>